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E6" w:rsidRDefault="00BC02E6" w:rsidP="00BC02E6">
      <w:pPr>
        <w:pStyle w:val="Default"/>
      </w:pPr>
    </w:p>
    <w:p w:rsidR="00BC02E6" w:rsidRDefault="00BC02E6" w:rsidP="00BC02E6">
      <w:pPr>
        <w:pStyle w:val="Default"/>
        <w:rPr>
          <w:bCs/>
          <w:sz w:val="32"/>
          <w:szCs w:val="32"/>
        </w:rPr>
      </w:pPr>
      <w:r>
        <w:t xml:space="preserve"> </w:t>
      </w:r>
      <w:r>
        <w:rPr>
          <w:bCs/>
          <w:sz w:val="32"/>
          <w:szCs w:val="32"/>
        </w:rPr>
        <w:t>ROBERT SADKOWSKI – JĘZYK ANGIELSKI</w:t>
      </w:r>
    </w:p>
    <w:p w:rsidR="00BC02E6" w:rsidRPr="00BC02E6" w:rsidRDefault="00BC02E6" w:rsidP="00BC02E6">
      <w:pPr>
        <w:pStyle w:val="Default"/>
        <w:rPr>
          <w:bCs/>
          <w:sz w:val="36"/>
          <w:szCs w:val="36"/>
        </w:rPr>
      </w:pPr>
    </w:p>
    <w:p w:rsidR="00BC02E6" w:rsidRDefault="00BC02E6" w:rsidP="00BC02E6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PRZEDMIOTOWY SYSTEM OCENIANIA Z JĘZYKA ANGIELSKIEGO </w:t>
      </w:r>
    </w:p>
    <w:p w:rsidR="00BC02E6" w:rsidRDefault="00BC02E6" w:rsidP="00BC02E6">
      <w:pPr>
        <w:pStyle w:val="Default"/>
        <w:rPr>
          <w:b/>
          <w:bCs/>
          <w:sz w:val="28"/>
          <w:szCs w:val="28"/>
        </w:rPr>
      </w:pPr>
    </w:p>
    <w:p w:rsidR="00BC02E6" w:rsidRDefault="00BC02E6" w:rsidP="00BC02E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KONTRAKT NAUCZYCIEL – UCZEŃ Z JĘZYKA ANGIELSKIEGO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Na początku roku szkolnego uczniowie zostają poinformowani przez nauczyciela przedmiotu o zakresie wymagań, obowiązującym w danym roku oraz o sposobie i zasadach oceniania z danego przedmiotu.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Co najmniej trzy razy w semestrze uczeń pisze pracę klasową. Prace klasowe są zapowiadane z przynajmniej tygodniowym wyprzedzeniem i podany jest zakres sprawdzanych umiejętności i wiedzy.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Pracę klasową, napisaną na ocenę niedostateczną można poprawić. Poprawa jest dobrowolna i odbywa się w ciągu dwóch tygodni od dnia poinformowania o ocenach.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Uczeń poprawia pracę tylko raz. Termin wyznaczony przez nauczyciela jest ostateczny i nieodwołalny. W razie choroby i innych przypadków losowych termin poprawy pracy klasowej ustala się indywidualnie z nauczycielem.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Ponadto uczeń jest oceniany za: odpowiedzi ustne – materiał z ostatnich 3 lekcji lub zadanego zagadnienia, prace pisemne, niezapowiedziane kartkówki – trwające około 15 minut, obejmujące materiał z 3 ostatnich lekcji, zapowiedziane testy trwające około 20 minut.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Oceny z kartkówek i testów nie podlegają poprawie.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Po dłuższej nieobecności w szkole (powyżej 1 tygodnia) uczeń ma prawo być nieprzygotowany do lekcji (nie dotyczy prac klasowych).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Na koniec semestru i roku szkolnego nie przewiduje się dodatkowych sprawdzianów zaliczeniowych.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Uczeń, który otrzymał ocenę niedostateczną w I semestrze, ma obowiązek w przeciągu 14 dni roboczych, zgłosić się do nauczyciela w celu ustalenia terminu i formy zaliczenia semestru.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Uczniowie nieobecni na pracach klasowych lub sprawdzianach muszą je zaliczyć w terminie wyznaczonym przez nauczyciela (do dwóch tygodni). W przypadku niestawienia się na zaliczenie pracy klasowej lub sprawdzianu w wyznaczonym terminie, uczeń otrzymuje ocenę niedostateczną.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Uczeń ma prawo jeden raz w semestrze być nieprzygotowanym do lekcji, ale ma obowiązek o tym poinformować nauczyciela na początku lekcji (niewykorzystane nieprzygotowanie z poprzedniego semestru nie przechodzi na semestr następny). Przez nieprzygotowanie się do lekcji rozumiemy: brak zeszytu, brak pracy domowej, niegotowość do odpowiedzi.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Prawo zgłoszenia nieprzygotowania nie dotyczy zapowiedzianych powtórzeń i sprawdzianów. </w:t>
      </w:r>
    </w:p>
    <w:p w:rsidR="00BC02E6" w:rsidRDefault="00BC02E6" w:rsidP="00BC02E6">
      <w:pPr>
        <w:pStyle w:val="Default"/>
      </w:pP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13. Po wykorzystaniu limitu określonego powyżej, uczeń otrzymuje za każde nieprzygotowanie ocenę niedostateczną. </w:t>
      </w:r>
    </w:p>
    <w:p w:rsidR="00BC02E6" w:rsidRDefault="00BC02E6" w:rsidP="00BC02E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14. Każdy uczeń ma obowiązek prowadzić zeszyt przedmiotowy.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Punkty uzyskane z prac klasowych przeliczane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wg </w:t>
      </w:r>
      <w:proofErr w:type="spellStart"/>
      <w:r>
        <w:rPr>
          <w:sz w:val="23"/>
          <w:szCs w:val="23"/>
        </w:rPr>
        <w:t>nastepujacej</w:t>
      </w:r>
      <w:proofErr w:type="spellEnd"/>
      <w:r>
        <w:rPr>
          <w:sz w:val="23"/>
          <w:szCs w:val="23"/>
        </w:rPr>
        <w:t xml:space="preserve"> skali: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PROCENT PUNKTÓW – OCENA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100% - CELUJĄCY (6)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99% - 91% - BARDZO DOBRY (5)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90% -75% - DOBRY (4)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74% - 56% - DOSTATECZNY (3)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55% - 40% - DOPUSZCZAJACY (2)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39% - 0% - NIEDOSTATECZNY (1)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Odpowiedzi ustne, kartkówki i testy oceniane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wg </w:t>
      </w:r>
      <w:proofErr w:type="spellStart"/>
      <w:r>
        <w:rPr>
          <w:sz w:val="23"/>
          <w:szCs w:val="23"/>
        </w:rPr>
        <w:t>nastepujacej</w:t>
      </w:r>
      <w:proofErr w:type="spellEnd"/>
      <w:r>
        <w:rPr>
          <w:sz w:val="23"/>
          <w:szCs w:val="23"/>
        </w:rPr>
        <w:t xml:space="preserve"> skali: </w:t>
      </w:r>
    </w:p>
    <w:p w:rsidR="00BC02E6" w:rsidRDefault="00BC02E6" w:rsidP="00BC02E6">
      <w:pPr>
        <w:pStyle w:val="Default"/>
        <w:rPr>
          <w:sz w:val="23"/>
          <w:szCs w:val="23"/>
        </w:rPr>
      </w:pP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PROCENT PUNKTÓW – OCENA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100% - CELUJĄCY (6)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99% - 90% - BARDZO DOBRY (5)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89% -75% - DOBRY (4)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74% - 60% - DOSTATECZNY (3)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59% - 50% - DOPUSZCZAJACY (2)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49% - 0% - NIEDOSTATECZNY (1) </w:t>
      </w:r>
    </w:p>
    <w:p w:rsidR="00BC02E6" w:rsidRDefault="00BC02E6" w:rsidP="00BC02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</w:t>
      </w:r>
      <w:proofErr w:type="spellStart"/>
      <w:r>
        <w:rPr>
          <w:sz w:val="23"/>
          <w:szCs w:val="23"/>
        </w:rPr>
        <w:t>Ocene</w:t>
      </w:r>
      <w:proofErr w:type="spellEnd"/>
      <w:r>
        <w:rPr>
          <w:sz w:val="23"/>
          <w:szCs w:val="23"/>
        </w:rPr>
        <w:t xml:space="preserve"> semestralna i roczna nauczyciel wystawia według przyjętego w szkole harmonogramu </w:t>
      </w:r>
    </w:p>
    <w:p w:rsidR="00BC02E6" w:rsidRDefault="00BC02E6" w:rsidP="00BC02E6">
      <w:pPr>
        <w:pStyle w:val="Default"/>
        <w:rPr>
          <w:sz w:val="23"/>
          <w:szCs w:val="23"/>
        </w:rPr>
      </w:pPr>
    </w:p>
    <w:p w:rsidR="00BC02E6" w:rsidRDefault="00BC02E6" w:rsidP="00BC02E6"/>
    <w:sectPr w:rsidR="00BC02E6" w:rsidSect="00C118F6">
      <w:pgSz w:w="16838" w:h="12406"/>
      <w:pgMar w:top="1114" w:right="861" w:bottom="826" w:left="10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02E6"/>
    <w:rsid w:val="00BC02E6"/>
    <w:rsid w:val="00BC3CEB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BC0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2022-06-10T09:12:00Z</dcterms:created>
  <dcterms:modified xsi:type="dcterms:W3CDTF">2022-06-10T09:14:00Z</dcterms:modified>
</cp:coreProperties>
</file>