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F980D" w14:textId="77777777" w:rsidR="006728E6" w:rsidRDefault="00D51145" w:rsidP="005E73D7">
      <w:pPr>
        <w:pStyle w:val="Nagwek1"/>
        <w:spacing w:line="276" w:lineRule="auto"/>
        <w:rPr>
          <w:b/>
          <w:bCs/>
          <w:color w:val="FF0000"/>
          <w:sz w:val="28"/>
          <w:szCs w:val="28"/>
        </w:rPr>
      </w:pPr>
      <w:r w:rsidRPr="005E73D7">
        <w:rPr>
          <w:b/>
          <w:bCs/>
          <w:color w:val="FF0000"/>
          <w:sz w:val="28"/>
          <w:szCs w:val="28"/>
        </w:rPr>
        <w:t>Kontrakt z uczniem</w:t>
      </w:r>
    </w:p>
    <w:p w14:paraId="06346717" w14:textId="4FA8F174" w:rsidR="00D51145" w:rsidRPr="005E73D7" w:rsidRDefault="00D51145" w:rsidP="005E73D7">
      <w:pPr>
        <w:pStyle w:val="Nagwek1"/>
        <w:spacing w:line="276" w:lineRule="auto"/>
        <w:rPr>
          <w:b/>
          <w:bCs/>
          <w:color w:val="FF0000"/>
          <w:sz w:val="28"/>
          <w:szCs w:val="28"/>
        </w:rPr>
      </w:pPr>
      <w:r w:rsidRPr="005E73D7">
        <w:rPr>
          <w:b/>
          <w:bCs/>
          <w:color w:val="FF0000"/>
          <w:sz w:val="28"/>
          <w:szCs w:val="28"/>
        </w:rPr>
        <w:t>-przedmiot geografia</w:t>
      </w:r>
      <w:r w:rsidR="006728E6">
        <w:rPr>
          <w:b/>
          <w:bCs/>
          <w:color w:val="FF0000"/>
          <w:sz w:val="28"/>
          <w:szCs w:val="28"/>
        </w:rPr>
        <w:t>- zakres podstawowy i rozszerzony</w:t>
      </w:r>
    </w:p>
    <w:p w14:paraId="437143FB" w14:textId="77777777" w:rsidR="00D51145" w:rsidRPr="005E73D7" w:rsidRDefault="00D51145" w:rsidP="005E73D7">
      <w:pPr>
        <w:spacing w:line="276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  <w:lang w:val="de-DE"/>
        </w:rPr>
      </w:pPr>
    </w:p>
    <w:p w14:paraId="6B49DC2F" w14:textId="75CCDC1C" w:rsidR="00D51145" w:rsidRPr="003058B1" w:rsidRDefault="00E45139" w:rsidP="003058B1">
      <w:pPr>
        <w:numPr>
          <w:ilvl w:val="0"/>
          <w:numId w:val="2"/>
        </w:numPr>
        <w:suppressAutoHyphens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058B1">
        <w:rPr>
          <w:rFonts w:ascii="Times New Roman" w:hAnsi="Times New Roman" w:cs="Times New Roman"/>
          <w:sz w:val="20"/>
          <w:szCs w:val="20"/>
        </w:rPr>
        <w:t xml:space="preserve">Uczeń jest </w:t>
      </w:r>
      <w:r w:rsidR="00D51145" w:rsidRPr="003058B1">
        <w:rPr>
          <w:rFonts w:ascii="Times New Roman" w:hAnsi="Times New Roman" w:cs="Times New Roman"/>
          <w:sz w:val="20"/>
          <w:szCs w:val="20"/>
        </w:rPr>
        <w:t>oceniany za:</w:t>
      </w:r>
    </w:p>
    <w:p w14:paraId="0B90D56A" w14:textId="77777777" w:rsidR="00D51145" w:rsidRPr="003058B1" w:rsidRDefault="00D51145" w:rsidP="003058B1">
      <w:pPr>
        <w:numPr>
          <w:ilvl w:val="0"/>
          <w:numId w:val="3"/>
        </w:numPr>
        <w:suppressAutoHyphens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058B1">
        <w:rPr>
          <w:rFonts w:ascii="Times New Roman" w:hAnsi="Times New Roman" w:cs="Times New Roman"/>
          <w:sz w:val="20"/>
          <w:szCs w:val="20"/>
        </w:rPr>
        <w:t>odpowiedź ustną, która obejmuje 3 ostatnie lekcje</w:t>
      </w:r>
    </w:p>
    <w:p w14:paraId="4E57EAFF" w14:textId="77777777" w:rsidR="00D51145" w:rsidRPr="003058B1" w:rsidRDefault="00D51145" w:rsidP="003058B1">
      <w:pPr>
        <w:numPr>
          <w:ilvl w:val="0"/>
          <w:numId w:val="3"/>
        </w:numPr>
        <w:suppressAutoHyphens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058B1">
        <w:rPr>
          <w:rFonts w:ascii="Times New Roman" w:hAnsi="Times New Roman" w:cs="Times New Roman"/>
          <w:sz w:val="20"/>
          <w:szCs w:val="20"/>
        </w:rPr>
        <w:t>wystąpienia-prezentacje</w:t>
      </w:r>
    </w:p>
    <w:p w14:paraId="1DDF07EA" w14:textId="77777777" w:rsidR="00D51145" w:rsidRPr="003058B1" w:rsidRDefault="00D51145" w:rsidP="003058B1">
      <w:pPr>
        <w:numPr>
          <w:ilvl w:val="0"/>
          <w:numId w:val="3"/>
        </w:numPr>
        <w:suppressAutoHyphens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058B1">
        <w:rPr>
          <w:rFonts w:ascii="Times New Roman" w:hAnsi="Times New Roman" w:cs="Times New Roman"/>
          <w:sz w:val="20"/>
          <w:szCs w:val="20"/>
        </w:rPr>
        <w:t>samodzielne prowadzenie elementów lekcji</w:t>
      </w:r>
    </w:p>
    <w:p w14:paraId="103F563B" w14:textId="77777777" w:rsidR="00D51145" w:rsidRPr="003058B1" w:rsidRDefault="00D51145" w:rsidP="003058B1">
      <w:pPr>
        <w:numPr>
          <w:ilvl w:val="0"/>
          <w:numId w:val="3"/>
        </w:numPr>
        <w:suppressAutoHyphens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058B1">
        <w:rPr>
          <w:rFonts w:ascii="Times New Roman" w:hAnsi="Times New Roman" w:cs="Times New Roman"/>
          <w:sz w:val="20"/>
          <w:szCs w:val="20"/>
        </w:rPr>
        <w:t>kartkówki, które obejmują 3 ostatnie lekcje i są zapowiadane (trwają max 15 minut)</w:t>
      </w:r>
    </w:p>
    <w:p w14:paraId="68DBCE14" w14:textId="77777777" w:rsidR="00D51145" w:rsidRPr="003058B1" w:rsidRDefault="00D51145" w:rsidP="003058B1">
      <w:pPr>
        <w:numPr>
          <w:ilvl w:val="0"/>
          <w:numId w:val="3"/>
        </w:numPr>
        <w:suppressAutoHyphens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058B1">
        <w:rPr>
          <w:rFonts w:ascii="Times New Roman" w:hAnsi="Times New Roman" w:cs="Times New Roman"/>
          <w:sz w:val="20"/>
          <w:szCs w:val="20"/>
        </w:rPr>
        <w:t>kartkówki, które obejmują 3 ostatnie lekcje i nie są zapowiadane (trwają max 15 minut)</w:t>
      </w:r>
    </w:p>
    <w:p w14:paraId="537DBB64" w14:textId="28FC141A" w:rsidR="00D51145" w:rsidRPr="003058B1" w:rsidRDefault="00D51145" w:rsidP="003058B1">
      <w:pPr>
        <w:numPr>
          <w:ilvl w:val="0"/>
          <w:numId w:val="3"/>
        </w:numPr>
        <w:suppressAutoHyphens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058B1">
        <w:rPr>
          <w:rFonts w:ascii="Times New Roman" w:hAnsi="Times New Roman" w:cs="Times New Roman"/>
          <w:sz w:val="20"/>
          <w:szCs w:val="20"/>
        </w:rPr>
        <w:t xml:space="preserve">sprawdziany, które obejmują cały dział </w:t>
      </w:r>
      <w:r w:rsidR="009B7474" w:rsidRPr="003058B1">
        <w:rPr>
          <w:rFonts w:ascii="Times New Roman" w:hAnsi="Times New Roman" w:cs="Times New Roman"/>
          <w:sz w:val="20"/>
          <w:szCs w:val="20"/>
        </w:rPr>
        <w:t xml:space="preserve">i </w:t>
      </w:r>
      <w:r w:rsidRPr="003058B1">
        <w:rPr>
          <w:rFonts w:ascii="Times New Roman" w:hAnsi="Times New Roman" w:cs="Times New Roman"/>
          <w:sz w:val="20"/>
          <w:szCs w:val="20"/>
        </w:rPr>
        <w:t>zapowiadane są tydzień wcześniej (trwają 45 minut)</w:t>
      </w:r>
    </w:p>
    <w:p w14:paraId="7F0ACE23" w14:textId="77777777" w:rsidR="00D51145" w:rsidRPr="003058B1" w:rsidRDefault="00D51145" w:rsidP="003058B1">
      <w:pPr>
        <w:numPr>
          <w:ilvl w:val="0"/>
          <w:numId w:val="3"/>
        </w:numPr>
        <w:suppressAutoHyphens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058B1">
        <w:rPr>
          <w:rFonts w:ascii="Times New Roman" w:hAnsi="Times New Roman" w:cs="Times New Roman"/>
          <w:sz w:val="20"/>
          <w:szCs w:val="20"/>
        </w:rPr>
        <w:t>za aktywność na lekcji</w:t>
      </w:r>
    </w:p>
    <w:p w14:paraId="5C932061" w14:textId="4F250F17" w:rsidR="00D51145" w:rsidRPr="003058B1" w:rsidRDefault="00D51145" w:rsidP="003058B1">
      <w:pPr>
        <w:numPr>
          <w:ilvl w:val="0"/>
          <w:numId w:val="3"/>
        </w:numPr>
        <w:suppressAutoHyphens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058B1">
        <w:rPr>
          <w:rFonts w:ascii="Times New Roman" w:hAnsi="Times New Roman" w:cs="Times New Roman"/>
          <w:sz w:val="20"/>
          <w:szCs w:val="20"/>
        </w:rPr>
        <w:t>za aktywność poza lekcjami- udział w konkursach, olimpiadach</w:t>
      </w:r>
    </w:p>
    <w:p w14:paraId="5BC0B501" w14:textId="0AECC46E" w:rsidR="00E45139" w:rsidRPr="003058B1" w:rsidRDefault="00E45139" w:rsidP="003058B1">
      <w:pPr>
        <w:suppressAutoHyphens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67A8D23" w14:textId="31BD7239" w:rsidR="00E45139" w:rsidRPr="003058B1" w:rsidRDefault="00A675DF" w:rsidP="003058B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3058B1">
        <w:rPr>
          <w:rFonts w:ascii="Times New Roman" w:hAnsi="Times New Roman" w:cs="Times New Roman"/>
          <w:sz w:val="20"/>
          <w:szCs w:val="20"/>
        </w:rPr>
        <w:t xml:space="preserve">Oceny </w:t>
      </w:r>
      <w:r w:rsidR="00B05C4E" w:rsidRPr="003058B1">
        <w:rPr>
          <w:rFonts w:ascii="Times New Roman" w:hAnsi="Times New Roman" w:cs="Times New Roman"/>
          <w:sz w:val="20"/>
          <w:szCs w:val="20"/>
        </w:rPr>
        <w:t>bieżące</w:t>
      </w:r>
      <w:r w:rsidR="00A41FA2" w:rsidRPr="003058B1">
        <w:rPr>
          <w:rFonts w:ascii="Times New Roman" w:hAnsi="Times New Roman" w:cs="Times New Roman"/>
          <w:sz w:val="20"/>
          <w:szCs w:val="20"/>
        </w:rPr>
        <w:t xml:space="preserve"> oraz </w:t>
      </w:r>
      <w:r w:rsidRPr="003058B1">
        <w:rPr>
          <w:rFonts w:ascii="Times New Roman" w:hAnsi="Times New Roman" w:cs="Times New Roman"/>
          <w:sz w:val="20"/>
          <w:szCs w:val="20"/>
        </w:rPr>
        <w:t>oceny klasyfikacyjne</w:t>
      </w:r>
      <w:r w:rsidR="00A41FA2" w:rsidRPr="003058B1">
        <w:rPr>
          <w:rFonts w:ascii="Times New Roman" w:hAnsi="Times New Roman" w:cs="Times New Roman"/>
          <w:sz w:val="20"/>
          <w:szCs w:val="20"/>
        </w:rPr>
        <w:t xml:space="preserve"> </w:t>
      </w:r>
      <w:r w:rsidR="00B05C4E" w:rsidRPr="003058B1">
        <w:rPr>
          <w:rFonts w:ascii="Times New Roman" w:hAnsi="Times New Roman" w:cs="Times New Roman"/>
          <w:sz w:val="20"/>
          <w:szCs w:val="20"/>
        </w:rPr>
        <w:t>śródroczne</w:t>
      </w:r>
      <w:r w:rsidRPr="003058B1">
        <w:rPr>
          <w:rFonts w:ascii="Times New Roman" w:hAnsi="Times New Roman" w:cs="Times New Roman"/>
          <w:sz w:val="20"/>
          <w:szCs w:val="20"/>
        </w:rPr>
        <w:t xml:space="preserve"> </w:t>
      </w:r>
      <w:r w:rsidR="00A41FA2" w:rsidRPr="003058B1">
        <w:rPr>
          <w:rFonts w:ascii="Times New Roman" w:hAnsi="Times New Roman" w:cs="Times New Roman"/>
          <w:sz w:val="20"/>
          <w:szCs w:val="20"/>
        </w:rPr>
        <w:t xml:space="preserve">i </w:t>
      </w:r>
      <w:r w:rsidRPr="003058B1">
        <w:rPr>
          <w:rFonts w:ascii="Times New Roman" w:hAnsi="Times New Roman" w:cs="Times New Roman"/>
          <w:sz w:val="20"/>
          <w:szCs w:val="20"/>
        </w:rPr>
        <w:t xml:space="preserve">roczne ustala </w:t>
      </w:r>
      <w:r w:rsidR="00B05C4E" w:rsidRPr="003058B1">
        <w:rPr>
          <w:rFonts w:ascii="Times New Roman" w:hAnsi="Times New Roman" w:cs="Times New Roman"/>
          <w:sz w:val="20"/>
          <w:szCs w:val="20"/>
        </w:rPr>
        <w:t>się</w:t>
      </w:r>
      <w:r w:rsidRPr="003058B1">
        <w:rPr>
          <w:rFonts w:ascii="Times New Roman" w:hAnsi="Times New Roman" w:cs="Times New Roman"/>
          <w:sz w:val="20"/>
          <w:szCs w:val="20"/>
        </w:rPr>
        <w:t xml:space="preserve">̨ w stopniach według </w:t>
      </w:r>
      <w:r w:rsidR="00B05C4E" w:rsidRPr="003058B1">
        <w:rPr>
          <w:rFonts w:ascii="Times New Roman" w:hAnsi="Times New Roman" w:cs="Times New Roman"/>
          <w:sz w:val="20"/>
          <w:szCs w:val="20"/>
        </w:rPr>
        <w:t>następującej</w:t>
      </w:r>
      <w:r w:rsidRPr="003058B1">
        <w:rPr>
          <w:rFonts w:ascii="Times New Roman" w:hAnsi="Times New Roman" w:cs="Times New Roman"/>
          <w:sz w:val="20"/>
          <w:szCs w:val="20"/>
        </w:rPr>
        <w:t xml:space="preserve"> skali:</w:t>
      </w:r>
    </w:p>
    <w:p w14:paraId="166074A2" w14:textId="2BF6AB45" w:rsidR="00E45139" w:rsidRPr="003058B1" w:rsidRDefault="00E45139" w:rsidP="003058B1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3058B1">
        <w:rPr>
          <w:rFonts w:ascii="Times New Roman" w:hAnsi="Times New Roman" w:cs="Times New Roman"/>
          <w:sz w:val="20"/>
          <w:szCs w:val="20"/>
        </w:rPr>
        <w:t>stopień</w:t>
      </w:r>
      <w:r w:rsidR="00A675DF" w:rsidRPr="003058B1">
        <w:rPr>
          <w:rFonts w:ascii="Times New Roman" w:hAnsi="Times New Roman" w:cs="Times New Roman"/>
          <w:sz w:val="20"/>
          <w:szCs w:val="20"/>
        </w:rPr>
        <w:t xml:space="preserve"> </w:t>
      </w:r>
      <w:r w:rsidRPr="003058B1">
        <w:rPr>
          <w:rFonts w:ascii="Times New Roman" w:hAnsi="Times New Roman" w:cs="Times New Roman"/>
          <w:sz w:val="20"/>
          <w:szCs w:val="20"/>
        </w:rPr>
        <w:t>celujący</w:t>
      </w:r>
      <w:r w:rsidR="00A675DF" w:rsidRPr="003058B1">
        <w:rPr>
          <w:rFonts w:ascii="Times New Roman" w:hAnsi="Times New Roman" w:cs="Times New Roman"/>
          <w:sz w:val="20"/>
          <w:szCs w:val="20"/>
        </w:rPr>
        <w:t xml:space="preserve"> – 6;</w:t>
      </w:r>
    </w:p>
    <w:p w14:paraId="6403D963" w14:textId="77777777" w:rsidR="00E45139" w:rsidRPr="003058B1" w:rsidRDefault="00E45139" w:rsidP="003058B1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3058B1">
        <w:rPr>
          <w:rFonts w:ascii="Times New Roman" w:hAnsi="Times New Roman" w:cs="Times New Roman"/>
          <w:sz w:val="20"/>
          <w:szCs w:val="20"/>
        </w:rPr>
        <w:t>stopień</w:t>
      </w:r>
      <w:r w:rsidR="00A675DF" w:rsidRPr="003058B1">
        <w:rPr>
          <w:rFonts w:ascii="Times New Roman" w:hAnsi="Times New Roman" w:cs="Times New Roman"/>
          <w:sz w:val="20"/>
          <w:szCs w:val="20"/>
        </w:rPr>
        <w:t xml:space="preserve"> bardzo dobry – 5; </w:t>
      </w:r>
    </w:p>
    <w:p w14:paraId="67358B4F" w14:textId="77777777" w:rsidR="00E45139" w:rsidRPr="003058B1" w:rsidRDefault="00A675DF" w:rsidP="003058B1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3058B1">
        <w:rPr>
          <w:rFonts w:ascii="Times New Roman" w:hAnsi="Times New Roman" w:cs="Times New Roman"/>
          <w:sz w:val="20"/>
          <w:szCs w:val="20"/>
        </w:rPr>
        <w:t xml:space="preserve"> </w:t>
      </w:r>
      <w:r w:rsidR="00E45139" w:rsidRPr="003058B1">
        <w:rPr>
          <w:rFonts w:ascii="Times New Roman" w:hAnsi="Times New Roman" w:cs="Times New Roman"/>
          <w:sz w:val="20"/>
          <w:szCs w:val="20"/>
        </w:rPr>
        <w:t>stopień</w:t>
      </w:r>
      <w:r w:rsidRPr="003058B1">
        <w:rPr>
          <w:rFonts w:ascii="Times New Roman" w:hAnsi="Times New Roman" w:cs="Times New Roman"/>
          <w:sz w:val="20"/>
          <w:szCs w:val="20"/>
        </w:rPr>
        <w:t xml:space="preserve"> dobry – 4;</w:t>
      </w:r>
    </w:p>
    <w:p w14:paraId="7C486CDA" w14:textId="77777777" w:rsidR="00E45139" w:rsidRPr="003058B1" w:rsidRDefault="00E45139" w:rsidP="003058B1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3058B1">
        <w:rPr>
          <w:rFonts w:ascii="Times New Roman" w:hAnsi="Times New Roman" w:cs="Times New Roman"/>
          <w:sz w:val="20"/>
          <w:szCs w:val="20"/>
        </w:rPr>
        <w:t>stopień</w:t>
      </w:r>
      <w:r w:rsidR="00A675DF" w:rsidRPr="003058B1">
        <w:rPr>
          <w:rFonts w:ascii="Times New Roman" w:hAnsi="Times New Roman" w:cs="Times New Roman"/>
          <w:sz w:val="20"/>
          <w:szCs w:val="20"/>
        </w:rPr>
        <w:t xml:space="preserve"> dostateczny – 3;</w:t>
      </w:r>
    </w:p>
    <w:p w14:paraId="1EC4538C" w14:textId="77777777" w:rsidR="00E45139" w:rsidRPr="003058B1" w:rsidRDefault="00E45139" w:rsidP="003058B1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3058B1">
        <w:rPr>
          <w:rFonts w:ascii="Times New Roman" w:hAnsi="Times New Roman" w:cs="Times New Roman"/>
          <w:sz w:val="20"/>
          <w:szCs w:val="20"/>
        </w:rPr>
        <w:t>stopień</w:t>
      </w:r>
      <w:r w:rsidR="00A675DF" w:rsidRPr="003058B1">
        <w:rPr>
          <w:rFonts w:ascii="Times New Roman" w:hAnsi="Times New Roman" w:cs="Times New Roman"/>
          <w:sz w:val="20"/>
          <w:szCs w:val="20"/>
        </w:rPr>
        <w:t xml:space="preserve"> </w:t>
      </w:r>
      <w:r w:rsidRPr="003058B1">
        <w:rPr>
          <w:rFonts w:ascii="Times New Roman" w:hAnsi="Times New Roman" w:cs="Times New Roman"/>
          <w:sz w:val="20"/>
          <w:szCs w:val="20"/>
        </w:rPr>
        <w:t>dopuszczający</w:t>
      </w:r>
      <w:r w:rsidR="00A675DF" w:rsidRPr="003058B1">
        <w:rPr>
          <w:rFonts w:ascii="Times New Roman" w:hAnsi="Times New Roman" w:cs="Times New Roman"/>
          <w:sz w:val="20"/>
          <w:szCs w:val="20"/>
        </w:rPr>
        <w:t xml:space="preserve"> – 2; </w:t>
      </w:r>
    </w:p>
    <w:p w14:paraId="064BF1C3" w14:textId="1DEB3D10" w:rsidR="00CB41E1" w:rsidRPr="003058B1" w:rsidRDefault="00E45139" w:rsidP="003058B1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3058B1">
        <w:rPr>
          <w:rFonts w:ascii="Times New Roman" w:hAnsi="Times New Roman" w:cs="Times New Roman"/>
          <w:sz w:val="20"/>
          <w:szCs w:val="20"/>
        </w:rPr>
        <w:t>stopień</w:t>
      </w:r>
      <w:r w:rsidR="00A675DF" w:rsidRPr="003058B1">
        <w:rPr>
          <w:rFonts w:ascii="Times New Roman" w:hAnsi="Times New Roman" w:cs="Times New Roman"/>
          <w:sz w:val="20"/>
          <w:szCs w:val="20"/>
        </w:rPr>
        <w:t xml:space="preserve"> niedostateczny – 1. </w:t>
      </w:r>
    </w:p>
    <w:p w14:paraId="68ACDAE6" w14:textId="20541BCD" w:rsidR="00D51145" w:rsidRPr="003058B1" w:rsidRDefault="00D51145" w:rsidP="003058B1">
      <w:pPr>
        <w:pStyle w:val="Default"/>
        <w:numPr>
          <w:ilvl w:val="0"/>
          <w:numId w:val="2"/>
        </w:numPr>
        <w:spacing w:line="276" w:lineRule="auto"/>
        <w:jc w:val="both"/>
        <w:rPr>
          <w:color w:val="auto"/>
          <w:sz w:val="20"/>
          <w:szCs w:val="20"/>
        </w:rPr>
      </w:pPr>
      <w:r w:rsidRPr="003058B1">
        <w:rPr>
          <w:color w:val="auto"/>
          <w:sz w:val="20"/>
          <w:szCs w:val="20"/>
        </w:rPr>
        <w:t xml:space="preserve">Przy ocenianiu </w:t>
      </w:r>
      <w:r w:rsidR="00E45139" w:rsidRPr="003058B1">
        <w:rPr>
          <w:color w:val="auto"/>
          <w:sz w:val="20"/>
          <w:szCs w:val="20"/>
        </w:rPr>
        <w:t>bieżącym</w:t>
      </w:r>
      <w:r w:rsidR="00AF3331" w:rsidRPr="003058B1">
        <w:rPr>
          <w:color w:val="auto"/>
          <w:sz w:val="20"/>
          <w:szCs w:val="20"/>
        </w:rPr>
        <w:t xml:space="preserve"> (sprawdziany, kartkówki)</w:t>
      </w:r>
      <w:r w:rsidR="00E45139" w:rsidRPr="003058B1">
        <w:rPr>
          <w:color w:val="auto"/>
          <w:sz w:val="20"/>
          <w:szCs w:val="20"/>
        </w:rPr>
        <w:t xml:space="preserve"> </w:t>
      </w:r>
      <w:r w:rsidRPr="003058B1">
        <w:rPr>
          <w:color w:val="auto"/>
          <w:sz w:val="20"/>
          <w:szCs w:val="20"/>
        </w:rPr>
        <w:t xml:space="preserve">stosowane będą następujące zasady przeliczania punktów na ocenę: </w:t>
      </w:r>
    </w:p>
    <w:p w14:paraId="55BB4763" w14:textId="0C41BE82" w:rsidR="003058B1" w:rsidRPr="003058B1" w:rsidRDefault="003058B1" w:rsidP="003058B1">
      <w:pPr>
        <w:pStyle w:val="Default"/>
        <w:numPr>
          <w:ilvl w:val="0"/>
          <w:numId w:val="9"/>
        </w:numPr>
        <w:spacing w:line="276" w:lineRule="auto"/>
        <w:jc w:val="both"/>
        <w:rPr>
          <w:color w:val="auto"/>
          <w:sz w:val="20"/>
          <w:szCs w:val="20"/>
        </w:rPr>
      </w:pPr>
      <w:r w:rsidRPr="003058B1">
        <w:rPr>
          <w:color w:val="auto"/>
          <w:sz w:val="20"/>
          <w:szCs w:val="20"/>
        </w:rPr>
        <w:t>poniżej 40%- stopień niedostateczny</w:t>
      </w:r>
    </w:p>
    <w:p w14:paraId="22A0E17C" w14:textId="162B62C9" w:rsidR="003058B1" w:rsidRPr="003058B1" w:rsidRDefault="003058B1" w:rsidP="003058B1">
      <w:pPr>
        <w:pStyle w:val="Default"/>
        <w:numPr>
          <w:ilvl w:val="0"/>
          <w:numId w:val="9"/>
        </w:numPr>
        <w:spacing w:line="276" w:lineRule="auto"/>
        <w:jc w:val="both"/>
        <w:rPr>
          <w:color w:val="auto"/>
          <w:sz w:val="20"/>
          <w:szCs w:val="20"/>
        </w:rPr>
      </w:pPr>
      <w:r w:rsidRPr="003058B1">
        <w:rPr>
          <w:color w:val="auto"/>
          <w:sz w:val="20"/>
          <w:szCs w:val="20"/>
        </w:rPr>
        <w:t>&lt;40-55 %) - stopień dopuszczający</w:t>
      </w:r>
    </w:p>
    <w:p w14:paraId="5A4D4D15" w14:textId="64F501DF" w:rsidR="003058B1" w:rsidRPr="003058B1" w:rsidRDefault="003058B1" w:rsidP="003058B1">
      <w:pPr>
        <w:pStyle w:val="Default"/>
        <w:numPr>
          <w:ilvl w:val="0"/>
          <w:numId w:val="9"/>
        </w:numPr>
        <w:spacing w:line="276" w:lineRule="auto"/>
        <w:jc w:val="both"/>
        <w:rPr>
          <w:color w:val="auto"/>
          <w:sz w:val="20"/>
          <w:szCs w:val="20"/>
        </w:rPr>
      </w:pPr>
      <w:r w:rsidRPr="003058B1">
        <w:rPr>
          <w:color w:val="auto"/>
          <w:sz w:val="20"/>
          <w:szCs w:val="20"/>
        </w:rPr>
        <w:t>&lt;55- 75%) – stopień dostateczny</w:t>
      </w:r>
    </w:p>
    <w:p w14:paraId="2655A646" w14:textId="6F44C5E2" w:rsidR="003058B1" w:rsidRPr="003058B1" w:rsidRDefault="003058B1" w:rsidP="003058B1">
      <w:pPr>
        <w:pStyle w:val="Default"/>
        <w:numPr>
          <w:ilvl w:val="0"/>
          <w:numId w:val="9"/>
        </w:numPr>
        <w:spacing w:line="276" w:lineRule="auto"/>
        <w:jc w:val="both"/>
        <w:rPr>
          <w:color w:val="auto"/>
          <w:sz w:val="20"/>
          <w:szCs w:val="20"/>
        </w:rPr>
      </w:pPr>
      <w:r w:rsidRPr="003058B1">
        <w:rPr>
          <w:color w:val="auto"/>
          <w:sz w:val="20"/>
          <w:szCs w:val="20"/>
        </w:rPr>
        <w:t>&lt;75-90%) - stopień dobry</w:t>
      </w:r>
    </w:p>
    <w:p w14:paraId="1EFFFC6F" w14:textId="77C5C78D" w:rsidR="003058B1" w:rsidRPr="003058B1" w:rsidRDefault="003058B1" w:rsidP="003058B1">
      <w:pPr>
        <w:pStyle w:val="Default"/>
        <w:numPr>
          <w:ilvl w:val="0"/>
          <w:numId w:val="9"/>
        </w:numPr>
        <w:spacing w:line="276" w:lineRule="auto"/>
        <w:jc w:val="both"/>
        <w:rPr>
          <w:color w:val="auto"/>
          <w:sz w:val="20"/>
          <w:szCs w:val="20"/>
        </w:rPr>
      </w:pPr>
      <w:r w:rsidRPr="003058B1">
        <w:rPr>
          <w:color w:val="auto"/>
          <w:sz w:val="20"/>
          <w:szCs w:val="20"/>
        </w:rPr>
        <w:t>&lt;90-100%) - stopień bardzo dobry</w:t>
      </w:r>
    </w:p>
    <w:p w14:paraId="304FBD18" w14:textId="75A21DFF" w:rsidR="003058B1" w:rsidRPr="003058B1" w:rsidRDefault="003058B1" w:rsidP="003058B1">
      <w:pPr>
        <w:pStyle w:val="Default"/>
        <w:numPr>
          <w:ilvl w:val="0"/>
          <w:numId w:val="9"/>
        </w:numPr>
        <w:spacing w:line="276" w:lineRule="auto"/>
        <w:jc w:val="both"/>
        <w:rPr>
          <w:color w:val="auto"/>
          <w:sz w:val="20"/>
          <w:szCs w:val="20"/>
        </w:rPr>
      </w:pPr>
      <w:r w:rsidRPr="003058B1">
        <w:rPr>
          <w:color w:val="auto"/>
          <w:sz w:val="20"/>
          <w:szCs w:val="20"/>
        </w:rPr>
        <w:t>100%- stopień celujący</w:t>
      </w:r>
    </w:p>
    <w:p w14:paraId="73A02ACF" w14:textId="629741EE" w:rsidR="00CB41E1" w:rsidRPr="003058B1" w:rsidRDefault="00CB41E1" w:rsidP="003058B1">
      <w:pPr>
        <w:pStyle w:val="Default"/>
        <w:spacing w:line="276" w:lineRule="auto"/>
        <w:jc w:val="both"/>
        <w:rPr>
          <w:color w:val="auto"/>
          <w:sz w:val="20"/>
          <w:szCs w:val="20"/>
        </w:rPr>
      </w:pPr>
    </w:p>
    <w:p w14:paraId="5B016BD7" w14:textId="560B4F59" w:rsidR="00CB41E1" w:rsidRPr="003058B1" w:rsidRDefault="00CB41E1" w:rsidP="003058B1">
      <w:pPr>
        <w:pStyle w:val="Standard"/>
        <w:numPr>
          <w:ilvl w:val="0"/>
          <w:numId w:val="2"/>
        </w:numPr>
        <w:spacing w:line="276" w:lineRule="auto"/>
        <w:jc w:val="both"/>
        <w:rPr>
          <w:sz w:val="20"/>
        </w:rPr>
      </w:pPr>
      <w:r w:rsidRPr="003058B1">
        <w:rPr>
          <w:sz w:val="20"/>
        </w:rPr>
        <w:t>Przy ustalaniu oceny śródrocznej i rocznej stosuje się system średnich ważonych. Przyjmuje się, że kolejnym przedziałom średnich ważonych odpowiadają kolejne oceny</w:t>
      </w:r>
      <w:r w:rsidRPr="003058B1">
        <w:rPr>
          <w:sz w:val="20"/>
        </w:rPr>
        <w:br/>
        <w:t>według następujących zasad:</w:t>
      </w:r>
    </w:p>
    <w:p w14:paraId="609302C7" w14:textId="77777777" w:rsidR="00CB41E1" w:rsidRPr="003058B1" w:rsidRDefault="00CB41E1" w:rsidP="003058B1">
      <w:pPr>
        <w:pStyle w:val="Standard"/>
        <w:numPr>
          <w:ilvl w:val="0"/>
          <w:numId w:val="2"/>
        </w:numPr>
        <w:spacing w:line="276" w:lineRule="auto"/>
        <w:jc w:val="both"/>
        <w:rPr>
          <w:sz w:val="20"/>
        </w:rPr>
      </w:pPr>
      <w:r w:rsidRPr="003058B1">
        <w:rPr>
          <w:sz w:val="20"/>
        </w:rPr>
        <w:t>stopień celujący – 5,6 - 6</w:t>
      </w:r>
    </w:p>
    <w:p w14:paraId="02DE66CF" w14:textId="77777777" w:rsidR="00CB41E1" w:rsidRPr="003058B1" w:rsidRDefault="00CB41E1" w:rsidP="003058B1">
      <w:pPr>
        <w:pStyle w:val="Standard"/>
        <w:numPr>
          <w:ilvl w:val="0"/>
          <w:numId w:val="2"/>
        </w:numPr>
        <w:spacing w:line="276" w:lineRule="auto"/>
        <w:jc w:val="both"/>
        <w:rPr>
          <w:sz w:val="20"/>
        </w:rPr>
      </w:pPr>
      <w:r w:rsidRPr="003058B1">
        <w:rPr>
          <w:sz w:val="20"/>
        </w:rPr>
        <w:t>stopień bardzo dobry – 4,75 – 5,59</w:t>
      </w:r>
    </w:p>
    <w:p w14:paraId="291AD6DC" w14:textId="77777777" w:rsidR="00CB41E1" w:rsidRPr="003058B1" w:rsidRDefault="00CB41E1" w:rsidP="003058B1">
      <w:pPr>
        <w:pStyle w:val="Standard"/>
        <w:numPr>
          <w:ilvl w:val="0"/>
          <w:numId w:val="2"/>
        </w:numPr>
        <w:spacing w:line="276" w:lineRule="auto"/>
        <w:jc w:val="both"/>
        <w:rPr>
          <w:sz w:val="20"/>
        </w:rPr>
      </w:pPr>
      <w:r w:rsidRPr="003058B1">
        <w:rPr>
          <w:sz w:val="20"/>
        </w:rPr>
        <w:t>stopień dobry – 3,75 – 4,74</w:t>
      </w:r>
    </w:p>
    <w:p w14:paraId="05B19097" w14:textId="77777777" w:rsidR="00CB41E1" w:rsidRPr="003058B1" w:rsidRDefault="00CB41E1" w:rsidP="003058B1">
      <w:pPr>
        <w:pStyle w:val="Standard"/>
        <w:numPr>
          <w:ilvl w:val="0"/>
          <w:numId w:val="2"/>
        </w:numPr>
        <w:spacing w:line="276" w:lineRule="auto"/>
        <w:jc w:val="both"/>
        <w:rPr>
          <w:sz w:val="20"/>
        </w:rPr>
      </w:pPr>
      <w:r w:rsidRPr="003058B1">
        <w:rPr>
          <w:sz w:val="20"/>
        </w:rPr>
        <w:t>stopień dostateczny – 2,75 – 3,74</w:t>
      </w:r>
    </w:p>
    <w:p w14:paraId="0804B319" w14:textId="77777777" w:rsidR="00CB41E1" w:rsidRPr="003058B1" w:rsidRDefault="00CB41E1" w:rsidP="003058B1">
      <w:pPr>
        <w:pStyle w:val="Standard"/>
        <w:numPr>
          <w:ilvl w:val="0"/>
          <w:numId w:val="2"/>
        </w:numPr>
        <w:spacing w:line="276" w:lineRule="auto"/>
        <w:jc w:val="both"/>
        <w:rPr>
          <w:sz w:val="20"/>
        </w:rPr>
      </w:pPr>
      <w:r w:rsidRPr="003058B1">
        <w:rPr>
          <w:sz w:val="20"/>
        </w:rPr>
        <w:t>stopień dopuszczający – 1,75 – 2,74</w:t>
      </w:r>
    </w:p>
    <w:p w14:paraId="3692FC87" w14:textId="7FD30874" w:rsidR="00E13351" w:rsidRPr="003058B1" w:rsidRDefault="00CB41E1" w:rsidP="003058B1">
      <w:pPr>
        <w:pStyle w:val="Standard"/>
        <w:numPr>
          <w:ilvl w:val="0"/>
          <w:numId w:val="2"/>
        </w:numPr>
        <w:spacing w:line="276" w:lineRule="auto"/>
        <w:jc w:val="both"/>
        <w:rPr>
          <w:sz w:val="20"/>
        </w:rPr>
      </w:pPr>
      <w:r w:rsidRPr="003058B1">
        <w:rPr>
          <w:sz w:val="20"/>
        </w:rPr>
        <w:t>stopi – 1 – 1,74.</w:t>
      </w:r>
    </w:p>
    <w:p w14:paraId="34E69AD7" w14:textId="77777777" w:rsidR="00AF3331" w:rsidRPr="003058B1" w:rsidRDefault="00AF3331" w:rsidP="003058B1">
      <w:pPr>
        <w:pStyle w:val="Default"/>
        <w:spacing w:line="276" w:lineRule="auto"/>
        <w:jc w:val="both"/>
        <w:rPr>
          <w:color w:val="auto"/>
          <w:sz w:val="20"/>
          <w:szCs w:val="20"/>
        </w:rPr>
      </w:pPr>
    </w:p>
    <w:p w14:paraId="1C914C1C" w14:textId="0AB5E061" w:rsidR="00AF3331" w:rsidRPr="003058B1" w:rsidRDefault="00A41FA2" w:rsidP="003058B1">
      <w:pPr>
        <w:pStyle w:val="Default"/>
        <w:numPr>
          <w:ilvl w:val="0"/>
          <w:numId w:val="2"/>
        </w:numPr>
        <w:spacing w:line="276" w:lineRule="auto"/>
        <w:jc w:val="both"/>
        <w:rPr>
          <w:color w:val="auto"/>
          <w:sz w:val="20"/>
          <w:szCs w:val="20"/>
        </w:rPr>
      </w:pPr>
      <w:r w:rsidRPr="003058B1">
        <w:rPr>
          <w:color w:val="auto"/>
          <w:sz w:val="20"/>
          <w:szCs w:val="20"/>
        </w:rPr>
        <w:t xml:space="preserve">Uczniowie są informowani przez nauczyciela o terminie sprawdzianu z tygodniowym wyprzedzeniem. Sprawdzian jest wpisywany przez nauczyciela w dzienniku </w:t>
      </w:r>
      <w:r w:rsidR="00B64D04">
        <w:rPr>
          <w:color w:val="auto"/>
          <w:sz w:val="20"/>
          <w:szCs w:val="20"/>
        </w:rPr>
        <w:t>elektronicznym.</w:t>
      </w:r>
    </w:p>
    <w:p w14:paraId="6E00DBCE" w14:textId="5000FB7F" w:rsidR="00A41FA2" w:rsidRPr="003058B1" w:rsidRDefault="00A41FA2" w:rsidP="003058B1">
      <w:pPr>
        <w:pStyle w:val="Default"/>
        <w:numPr>
          <w:ilvl w:val="0"/>
          <w:numId w:val="2"/>
        </w:numPr>
        <w:spacing w:line="276" w:lineRule="auto"/>
        <w:jc w:val="both"/>
        <w:rPr>
          <w:color w:val="auto"/>
          <w:sz w:val="20"/>
          <w:szCs w:val="20"/>
        </w:rPr>
      </w:pPr>
      <w:r w:rsidRPr="003058B1">
        <w:rPr>
          <w:color w:val="auto"/>
          <w:sz w:val="20"/>
          <w:szCs w:val="20"/>
        </w:rPr>
        <w:t>Nauczyciel jest zobowiązany do podania uczniom zakresu materiału, jaki sprawdzian obejmuje.</w:t>
      </w:r>
    </w:p>
    <w:p w14:paraId="3EBED77A" w14:textId="77777777" w:rsidR="007E5D92" w:rsidRPr="003058B1" w:rsidRDefault="00D51145" w:rsidP="003058B1">
      <w:pPr>
        <w:pStyle w:val="Default"/>
        <w:numPr>
          <w:ilvl w:val="0"/>
          <w:numId w:val="2"/>
        </w:numPr>
        <w:spacing w:line="276" w:lineRule="auto"/>
        <w:jc w:val="both"/>
        <w:rPr>
          <w:color w:val="auto"/>
          <w:sz w:val="20"/>
          <w:szCs w:val="20"/>
        </w:rPr>
      </w:pPr>
      <w:r w:rsidRPr="003058B1">
        <w:rPr>
          <w:color w:val="auto"/>
          <w:sz w:val="20"/>
          <w:szCs w:val="20"/>
        </w:rPr>
        <w:t xml:space="preserve">Jeśli </w:t>
      </w:r>
      <w:r w:rsidR="00A41FA2" w:rsidRPr="003058B1">
        <w:rPr>
          <w:color w:val="auto"/>
          <w:sz w:val="20"/>
          <w:szCs w:val="20"/>
        </w:rPr>
        <w:t xml:space="preserve">ucznia </w:t>
      </w:r>
      <w:r w:rsidRPr="003058B1">
        <w:rPr>
          <w:color w:val="auto"/>
          <w:sz w:val="20"/>
          <w:szCs w:val="20"/>
        </w:rPr>
        <w:t>nie będzi</w:t>
      </w:r>
      <w:r w:rsidR="00A41FA2" w:rsidRPr="003058B1">
        <w:rPr>
          <w:color w:val="auto"/>
          <w:sz w:val="20"/>
          <w:szCs w:val="20"/>
        </w:rPr>
        <w:t xml:space="preserve">e </w:t>
      </w:r>
      <w:r w:rsidRPr="003058B1">
        <w:rPr>
          <w:color w:val="auto"/>
          <w:sz w:val="20"/>
          <w:szCs w:val="20"/>
        </w:rPr>
        <w:t xml:space="preserve">na </w:t>
      </w:r>
      <w:r w:rsidR="00A41FA2" w:rsidRPr="003058B1">
        <w:rPr>
          <w:color w:val="auto"/>
          <w:sz w:val="20"/>
          <w:szCs w:val="20"/>
        </w:rPr>
        <w:t>s</w:t>
      </w:r>
      <w:r w:rsidRPr="003058B1">
        <w:rPr>
          <w:color w:val="auto"/>
          <w:sz w:val="20"/>
          <w:szCs w:val="20"/>
        </w:rPr>
        <w:t xml:space="preserve">prawdzianie, obejmującym cały dział musi go zaliczyć w terminie uzgodnionym z nauczycielem – nie później jednak niż do dwóch tygodni od daty sprawdzianu lub powrotu do szkoły. </w:t>
      </w:r>
      <w:r w:rsidRPr="003058B1">
        <w:rPr>
          <w:color w:val="auto"/>
          <w:sz w:val="20"/>
          <w:szCs w:val="20"/>
        </w:rPr>
        <w:lastRenderedPageBreak/>
        <w:t xml:space="preserve">W przypadku ponownej nieobecności w ustalonym terminie, </w:t>
      </w:r>
      <w:r w:rsidR="00A41FA2" w:rsidRPr="003058B1">
        <w:rPr>
          <w:color w:val="auto"/>
          <w:sz w:val="20"/>
          <w:szCs w:val="20"/>
        </w:rPr>
        <w:t xml:space="preserve">uczeń </w:t>
      </w:r>
      <w:r w:rsidRPr="003058B1">
        <w:rPr>
          <w:color w:val="auto"/>
          <w:sz w:val="20"/>
          <w:szCs w:val="20"/>
        </w:rPr>
        <w:t>musi napisać sprawdzian zaraz po powrocie do szkoły. Zaliczenie polega na pisaniu sprawdzianu o tym samym stopniu trudności.</w:t>
      </w:r>
    </w:p>
    <w:p w14:paraId="646338E7" w14:textId="728ECE15" w:rsidR="007E5D92" w:rsidRPr="003058B1" w:rsidRDefault="00A41FA2" w:rsidP="003058B1">
      <w:pPr>
        <w:pStyle w:val="Default"/>
        <w:numPr>
          <w:ilvl w:val="0"/>
          <w:numId w:val="2"/>
        </w:numPr>
        <w:spacing w:line="276" w:lineRule="auto"/>
        <w:jc w:val="both"/>
        <w:rPr>
          <w:color w:val="auto"/>
          <w:sz w:val="20"/>
          <w:szCs w:val="20"/>
        </w:rPr>
      </w:pPr>
      <w:r w:rsidRPr="003058B1">
        <w:rPr>
          <w:color w:val="auto"/>
          <w:sz w:val="20"/>
          <w:szCs w:val="20"/>
        </w:rPr>
        <w:t>Poprawić można</w:t>
      </w:r>
      <w:r w:rsidR="009B7474" w:rsidRPr="003058B1">
        <w:rPr>
          <w:color w:val="auto"/>
          <w:sz w:val="20"/>
          <w:szCs w:val="20"/>
        </w:rPr>
        <w:t xml:space="preserve"> każdą ocenę (ze sprawdzianu, kartkówki oraz odpowiedzi</w:t>
      </w:r>
      <w:r w:rsidR="00B64D04">
        <w:rPr>
          <w:color w:val="auto"/>
          <w:sz w:val="20"/>
          <w:szCs w:val="20"/>
        </w:rPr>
        <w:t xml:space="preserve"> ustnej) </w:t>
      </w:r>
      <w:r w:rsidR="00421506" w:rsidRPr="003058B1">
        <w:rPr>
          <w:color w:val="auto"/>
          <w:sz w:val="20"/>
          <w:szCs w:val="20"/>
        </w:rPr>
        <w:t xml:space="preserve">- tylko na godzinie </w:t>
      </w:r>
      <w:r w:rsidR="00486166">
        <w:rPr>
          <w:color w:val="auto"/>
          <w:sz w:val="20"/>
          <w:szCs w:val="20"/>
        </w:rPr>
        <w:t>wyznaczonej przez</w:t>
      </w:r>
      <w:r w:rsidR="00421506" w:rsidRPr="003058B1">
        <w:rPr>
          <w:color w:val="auto"/>
          <w:sz w:val="20"/>
          <w:szCs w:val="20"/>
        </w:rPr>
        <w:t xml:space="preserve"> nauczyciela</w:t>
      </w:r>
      <w:r w:rsidR="00B64D04">
        <w:rPr>
          <w:color w:val="auto"/>
          <w:sz w:val="20"/>
          <w:szCs w:val="20"/>
        </w:rPr>
        <w:t>.</w:t>
      </w:r>
    </w:p>
    <w:p w14:paraId="7CFC3B11" w14:textId="77777777" w:rsidR="007E5D92" w:rsidRPr="003058B1" w:rsidRDefault="00DD21E5" w:rsidP="003058B1">
      <w:pPr>
        <w:pStyle w:val="Default"/>
        <w:numPr>
          <w:ilvl w:val="0"/>
          <w:numId w:val="2"/>
        </w:numPr>
        <w:spacing w:line="276" w:lineRule="auto"/>
        <w:jc w:val="both"/>
        <w:rPr>
          <w:color w:val="auto"/>
          <w:sz w:val="20"/>
          <w:szCs w:val="20"/>
        </w:rPr>
      </w:pPr>
      <w:r w:rsidRPr="003058B1">
        <w:rPr>
          <w:color w:val="auto"/>
          <w:sz w:val="20"/>
          <w:szCs w:val="20"/>
        </w:rPr>
        <w:t>Uczniowi p</w:t>
      </w:r>
      <w:r w:rsidR="00D51145" w:rsidRPr="003058B1">
        <w:rPr>
          <w:color w:val="auto"/>
          <w:sz w:val="20"/>
          <w:szCs w:val="20"/>
        </w:rPr>
        <w:t>rzysługuj</w:t>
      </w:r>
      <w:r w:rsidRPr="003058B1">
        <w:rPr>
          <w:color w:val="auto"/>
          <w:sz w:val="20"/>
          <w:szCs w:val="20"/>
        </w:rPr>
        <w:t>ą</w:t>
      </w:r>
      <w:r w:rsidR="00D51145" w:rsidRPr="003058B1">
        <w:rPr>
          <w:color w:val="auto"/>
          <w:sz w:val="20"/>
          <w:szCs w:val="20"/>
        </w:rPr>
        <w:t xml:space="preserve"> dwa nieprzygotowania</w:t>
      </w:r>
      <w:r w:rsidRPr="003058B1">
        <w:rPr>
          <w:color w:val="auto"/>
          <w:sz w:val="20"/>
          <w:szCs w:val="20"/>
        </w:rPr>
        <w:t xml:space="preserve"> </w:t>
      </w:r>
      <w:r w:rsidR="00D51145" w:rsidRPr="003058B1">
        <w:rPr>
          <w:color w:val="auto"/>
          <w:sz w:val="20"/>
          <w:szCs w:val="20"/>
        </w:rPr>
        <w:t xml:space="preserve">w ciągu semestru- oczywiście z wyłączeniem zajęć, na których odbywają się zapowiedziane kartkówki i sprawdziany. </w:t>
      </w:r>
      <w:r w:rsidRPr="003058B1">
        <w:rPr>
          <w:color w:val="auto"/>
          <w:sz w:val="20"/>
          <w:szCs w:val="20"/>
        </w:rPr>
        <w:t xml:space="preserve">Uczeń </w:t>
      </w:r>
      <w:r w:rsidR="00D51145" w:rsidRPr="003058B1">
        <w:rPr>
          <w:color w:val="auto"/>
          <w:sz w:val="20"/>
          <w:szCs w:val="20"/>
        </w:rPr>
        <w:t>zgłasza nieprzygotowanie</w:t>
      </w:r>
      <w:r w:rsidRPr="003058B1">
        <w:rPr>
          <w:color w:val="auto"/>
          <w:sz w:val="20"/>
          <w:szCs w:val="20"/>
        </w:rPr>
        <w:t xml:space="preserve"> </w:t>
      </w:r>
      <w:r w:rsidR="00527840" w:rsidRPr="003058B1">
        <w:rPr>
          <w:color w:val="auto"/>
          <w:sz w:val="20"/>
          <w:szCs w:val="20"/>
        </w:rPr>
        <w:t>zawsze</w:t>
      </w:r>
      <w:r w:rsidR="00D51145" w:rsidRPr="003058B1">
        <w:rPr>
          <w:color w:val="auto"/>
          <w:sz w:val="20"/>
          <w:szCs w:val="20"/>
        </w:rPr>
        <w:t xml:space="preserve"> na początku lekcji.</w:t>
      </w:r>
    </w:p>
    <w:p w14:paraId="1A3425AE" w14:textId="77777777" w:rsidR="007E5D92" w:rsidRPr="003058B1" w:rsidRDefault="00D51145" w:rsidP="003058B1">
      <w:pPr>
        <w:pStyle w:val="Default"/>
        <w:numPr>
          <w:ilvl w:val="0"/>
          <w:numId w:val="2"/>
        </w:numPr>
        <w:spacing w:line="276" w:lineRule="auto"/>
        <w:jc w:val="both"/>
        <w:rPr>
          <w:color w:val="auto"/>
          <w:sz w:val="20"/>
          <w:szCs w:val="20"/>
        </w:rPr>
      </w:pPr>
      <w:r w:rsidRPr="003058B1">
        <w:rPr>
          <w:color w:val="auto"/>
          <w:sz w:val="20"/>
          <w:szCs w:val="20"/>
        </w:rPr>
        <w:t>Nauczyciel ma obowiązek podać oceny ze sprawdzianu do wiadomości uczniów w terminie do 2 tygodni od dnia jego napisania. Dopuszcza się przesunięcie terminu zwrotu prac pisemnych w sytuacjach losowych - o czas nieobecności nauczyciela oraz w okresach świąt, ferii.</w:t>
      </w:r>
    </w:p>
    <w:p w14:paraId="0967372B" w14:textId="01625A45" w:rsidR="005E73D7" w:rsidRPr="003058B1" w:rsidRDefault="005E73D7" w:rsidP="003058B1">
      <w:pPr>
        <w:pStyle w:val="Default"/>
        <w:numPr>
          <w:ilvl w:val="0"/>
          <w:numId w:val="2"/>
        </w:numPr>
        <w:spacing w:line="276" w:lineRule="auto"/>
        <w:jc w:val="both"/>
        <w:rPr>
          <w:color w:val="auto"/>
          <w:sz w:val="20"/>
          <w:szCs w:val="20"/>
        </w:rPr>
      </w:pPr>
      <w:r w:rsidRPr="003058B1">
        <w:rPr>
          <w:color w:val="auto"/>
          <w:sz w:val="20"/>
          <w:szCs w:val="20"/>
        </w:rPr>
        <w:t xml:space="preserve">Telefony komórkowe po wejściu do klasy zostają wyłączone lub wyciszone i </w:t>
      </w:r>
      <w:r w:rsidR="00B64D04">
        <w:rPr>
          <w:color w:val="auto"/>
          <w:sz w:val="20"/>
          <w:szCs w:val="20"/>
        </w:rPr>
        <w:t xml:space="preserve">umieszczone na czas trwania lekcji w wyznaczonym przez nauczyciela miejscu. </w:t>
      </w:r>
      <w:r w:rsidRPr="003058B1">
        <w:rPr>
          <w:color w:val="auto"/>
          <w:sz w:val="20"/>
          <w:szCs w:val="20"/>
        </w:rPr>
        <w:t xml:space="preserve">Tylko na polecenie nauczyciela w uzasadnionych </w:t>
      </w:r>
      <w:r w:rsidR="00CE4E1D" w:rsidRPr="003058B1">
        <w:rPr>
          <w:color w:val="auto"/>
          <w:sz w:val="20"/>
          <w:szCs w:val="20"/>
        </w:rPr>
        <w:t>przypadkach</w:t>
      </w:r>
      <w:r w:rsidRPr="003058B1">
        <w:rPr>
          <w:color w:val="auto"/>
          <w:sz w:val="20"/>
          <w:szCs w:val="20"/>
        </w:rPr>
        <w:t xml:space="preserve"> jako pomoc na lekcji</w:t>
      </w:r>
      <w:r w:rsidR="00500648" w:rsidRPr="003058B1">
        <w:rPr>
          <w:color w:val="auto"/>
          <w:sz w:val="20"/>
          <w:szCs w:val="20"/>
        </w:rPr>
        <w:t>,</w:t>
      </w:r>
      <w:r w:rsidRPr="003058B1">
        <w:rPr>
          <w:color w:val="auto"/>
          <w:sz w:val="20"/>
          <w:szCs w:val="20"/>
        </w:rPr>
        <w:t xml:space="preserve"> telefon może być użyty.</w:t>
      </w:r>
    </w:p>
    <w:p w14:paraId="57097A11" w14:textId="219CCDAC" w:rsidR="00CE4E1D" w:rsidRPr="003058B1" w:rsidRDefault="00CE4E1D" w:rsidP="003058B1">
      <w:pPr>
        <w:pStyle w:val="Default"/>
        <w:spacing w:line="276" w:lineRule="auto"/>
        <w:ind w:left="284"/>
        <w:jc w:val="both"/>
        <w:rPr>
          <w:color w:val="auto"/>
          <w:sz w:val="20"/>
          <w:szCs w:val="20"/>
        </w:rPr>
      </w:pPr>
    </w:p>
    <w:p w14:paraId="178AFDC1" w14:textId="4A35866A" w:rsidR="00CE4E1D" w:rsidRPr="003058B1" w:rsidRDefault="00CE4E1D" w:rsidP="003058B1">
      <w:pPr>
        <w:pStyle w:val="Default"/>
        <w:spacing w:line="276" w:lineRule="auto"/>
        <w:ind w:left="284"/>
        <w:jc w:val="both"/>
        <w:rPr>
          <w:color w:val="auto"/>
          <w:sz w:val="20"/>
          <w:szCs w:val="20"/>
        </w:rPr>
      </w:pPr>
    </w:p>
    <w:p w14:paraId="02727E48" w14:textId="3C5D8A08" w:rsidR="00CE4E1D" w:rsidRPr="003058B1" w:rsidRDefault="00CE4E1D" w:rsidP="003058B1">
      <w:pPr>
        <w:pStyle w:val="Default"/>
        <w:spacing w:line="276" w:lineRule="auto"/>
        <w:ind w:left="284"/>
        <w:jc w:val="right"/>
        <w:rPr>
          <w:sz w:val="20"/>
          <w:szCs w:val="20"/>
          <w:lang w:eastAsia="pl-PL"/>
        </w:rPr>
      </w:pPr>
      <w:r w:rsidRPr="003058B1">
        <w:rPr>
          <w:color w:val="auto"/>
          <w:sz w:val="20"/>
          <w:szCs w:val="20"/>
        </w:rPr>
        <w:t>Opracowała Agnieszka Białczak</w:t>
      </w:r>
    </w:p>
    <w:p w14:paraId="3FB6D21A" w14:textId="57BC2AE3" w:rsidR="00F4463E" w:rsidRPr="003058B1" w:rsidRDefault="00F4463E" w:rsidP="003058B1">
      <w:pPr>
        <w:pStyle w:val="Default"/>
        <w:spacing w:line="276" w:lineRule="auto"/>
        <w:ind w:left="284"/>
        <w:jc w:val="both"/>
        <w:rPr>
          <w:sz w:val="20"/>
          <w:szCs w:val="20"/>
          <w:lang w:eastAsia="pl-PL"/>
        </w:rPr>
      </w:pPr>
    </w:p>
    <w:p w14:paraId="192F7E42" w14:textId="77777777" w:rsidR="00D51145" w:rsidRPr="003058B1" w:rsidRDefault="00D51145" w:rsidP="003058B1">
      <w:pPr>
        <w:pStyle w:val="NormalnyWeb"/>
        <w:spacing w:line="276" w:lineRule="auto"/>
        <w:jc w:val="both"/>
        <w:rPr>
          <w:sz w:val="20"/>
          <w:szCs w:val="20"/>
        </w:rPr>
      </w:pPr>
    </w:p>
    <w:p w14:paraId="292BED5A" w14:textId="77777777" w:rsidR="00D51145" w:rsidRPr="003058B1" w:rsidRDefault="00D51145" w:rsidP="003058B1">
      <w:pPr>
        <w:pStyle w:val="NormalnyWeb"/>
        <w:spacing w:line="276" w:lineRule="auto"/>
        <w:jc w:val="both"/>
        <w:rPr>
          <w:sz w:val="20"/>
          <w:szCs w:val="20"/>
        </w:rPr>
      </w:pPr>
    </w:p>
    <w:p w14:paraId="5695E8BE" w14:textId="77777777" w:rsidR="007465CE" w:rsidRPr="003058B1" w:rsidRDefault="007465CE" w:rsidP="003058B1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7465CE" w:rsidRPr="003058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sz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14E4434"/>
    <w:multiLevelType w:val="hybridMultilevel"/>
    <w:tmpl w:val="7F1E36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6291F"/>
    <w:multiLevelType w:val="hybridMultilevel"/>
    <w:tmpl w:val="A330EE2E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 w15:restartNumberingAfterBreak="0">
    <w:nsid w:val="1CFF219B"/>
    <w:multiLevelType w:val="hybridMultilevel"/>
    <w:tmpl w:val="E124AEF6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1821008"/>
    <w:multiLevelType w:val="hybridMultilevel"/>
    <w:tmpl w:val="5ED81CEE"/>
    <w:lvl w:ilvl="0" w:tplc="4BD81EC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C3F7DCB"/>
    <w:multiLevelType w:val="hybridMultilevel"/>
    <w:tmpl w:val="4470D7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C27E7"/>
    <w:multiLevelType w:val="hybridMultilevel"/>
    <w:tmpl w:val="12F0DF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3A49D6"/>
    <w:multiLevelType w:val="hybridMultilevel"/>
    <w:tmpl w:val="97EE0C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F73B91"/>
    <w:multiLevelType w:val="hybridMultilevel"/>
    <w:tmpl w:val="75FE259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655721320">
    <w:abstractNumId w:val="0"/>
  </w:num>
  <w:num w:numId="2" w16cid:durableId="1337343661">
    <w:abstractNumId w:val="4"/>
  </w:num>
  <w:num w:numId="3" w16cid:durableId="940260591">
    <w:abstractNumId w:val="8"/>
  </w:num>
  <w:num w:numId="4" w16cid:durableId="1812408458">
    <w:abstractNumId w:val="2"/>
  </w:num>
  <w:num w:numId="5" w16cid:durableId="568266083">
    <w:abstractNumId w:val="5"/>
  </w:num>
  <w:num w:numId="6" w16cid:durableId="12196787">
    <w:abstractNumId w:val="7"/>
  </w:num>
  <w:num w:numId="7" w16cid:durableId="1932202347">
    <w:abstractNumId w:val="3"/>
  </w:num>
  <w:num w:numId="8" w16cid:durableId="1796365591">
    <w:abstractNumId w:val="1"/>
  </w:num>
  <w:num w:numId="9" w16cid:durableId="10254007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5CE"/>
    <w:rsid w:val="003058B1"/>
    <w:rsid w:val="00421506"/>
    <w:rsid w:val="00486166"/>
    <w:rsid w:val="004922AD"/>
    <w:rsid w:val="00500648"/>
    <w:rsid w:val="00527840"/>
    <w:rsid w:val="005E73D7"/>
    <w:rsid w:val="006728E6"/>
    <w:rsid w:val="007465CE"/>
    <w:rsid w:val="007730C8"/>
    <w:rsid w:val="007E5D92"/>
    <w:rsid w:val="009B7474"/>
    <w:rsid w:val="00A41FA2"/>
    <w:rsid w:val="00A675DF"/>
    <w:rsid w:val="00AF3331"/>
    <w:rsid w:val="00B05C4E"/>
    <w:rsid w:val="00B64D04"/>
    <w:rsid w:val="00CB41E1"/>
    <w:rsid w:val="00CE4E1D"/>
    <w:rsid w:val="00D51145"/>
    <w:rsid w:val="00D628FB"/>
    <w:rsid w:val="00D6435B"/>
    <w:rsid w:val="00DD21E5"/>
    <w:rsid w:val="00E13351"/>
    <w:rsid w:val="00E45139"/>
    <w:rsid w:val="00F44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B7E85"/>
  <w15:chartTrackingRefBased/>
  <w15:docId w15:val="{BE1E5620-C717-ED47-A7F1-17B775999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D51145"/>
    <w:pPr>
      <w:keepNext/>
      <w:numPr>
        <w:numId w:val="1"/>
      </w:numPr>
      <w:suppressAutoHyphens/>
      <w:jc w:val="center"/>
      <w:outlineLvl w:val="0"/>
    </w:pPr>
    <w:rPr>
      <w:rFonts w:ascii="Times New Roman" w:eastAsia="Times New Roman" w:hAnsi="Times New Roman" w:cs="Times New Roman"/>
      <w:sz w:val="32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5114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Nagwek1Znak">
    <w:name w:val="Nagłówek 1 Znak"/>
    <w:basedOn w:val="Domylnaczcionkaakapitu"/>
    <w:link w:val="Nagwek1"/>
    <w:rsid w:val="00D51145"/>
    <w:rPr>
      <w:rFonts w:ascii="Times New Roman" w:eastAsia="Times New Roman" w:hAnsi="Times New Roman" w:cs="Times New Roman"/>
      <w:sz w:val="32"/>
      <w:szCs w:val="20"/>
      <w:lang w:eastAsia="zh-CN"/>
    </w:rPr>
  </w:style>
  <w:style w:type="paragraph" w:styleId="Akapitzlist">
    <w:name w:val="List Paragraph"/>
    <w:basedOn w:val="Normalny"/>
    <w:qFormat/>
    <w:rsid w:val="00D51145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Default">
    <w:name w:val="Default"/>
    <w:rsid w:val="00D51145"/>
    <w:pPr>
      <w:suppressAutoHyphens/>
      <w:autoSpaceDE w:val="0"/>
    </w:pPr>
    <w:rPr>
      <w:rFonts w:ascii="Times New Roman" w:eastAsia="Calibri" w:hAnsi="Times New Roman" w:cs="Times New Roman"/>
      <w:color w:val="000000"/>
      <w:lang w:eastAsia="zh-CN"/>
    </w:rPr>
  </w:style>
  <w:style w:type="paragraph" w:customStyle="1" w:styleId="Standard">
    <w:name w:val="Standard"/>
    <w:rsid w:val="00CB41E1"/>
    <w:pPr>
      <w:suppressAutoHyphens/>
    </w:pPr>
    <w:rPr>
      <w:rFonts w:ascii="Times New Roman" w:eastAsia="Times New Roman" w:hAnsi="Times New Roman" w:cs="Times New Roman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75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3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44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82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6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1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20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93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3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35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41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49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55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76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6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9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75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18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08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3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434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 Biala</dc:creator>
  <cp:keywords/>
  <dc:description/>
  <cp:lastModifiedBy>Microsoft Office User</cp:lastModifiedBy>
  <cp:revision>25</cp:revision>
  <dcterms:created xsi:type="dcterms:W3CDTF">2023-09-04T14:37:00Z</dcterms:created>
  <dcterms:modified xsi:type="dcterms:W3CDTF">2024-08-30T12:17:00Z</dcterms:modified>
</cp:coreProperties>
</file>